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65D4" w14:textId="7B92ACA1" w:rsidR="002A5B98" w:rsidRPr="00F03148" w:rsidRDefault="002A5B98" w:rsidP="00F03148">
      <w:pPr>
        <w:jc w:val="center"/>
        <w:rPr>
          <w:sz w:val="48"/>
          <w:szCs w:val="48"/>
        </w:rPr>
      </w:pPr>
      <w:r w:rsidRPr="002A5B98">
        <w:rPr>
          <w:sz w:val="48"/>
          <w:szCs w:val="48"/>
        </w:rPr>
        <w:t>Essais DIVERSIGO</w:t>
      </w:r>
    </w:p>
    <w:p w14:paraId="0A814F49" w14:textId="77777777" w:rsidR="00E74760" w:rsidRDefault="00E74760" w:rsidP="00FB4F2A">
      <w:pPr>
        <w:rPr>
          <w:sz w:val="24"/>
          <w:szCs w:val="24"/>
        </w:rPr>
      </w:pPr>
    </w:p>
    <w:p w14:paraId="54398C76" w14:textId="77777777" w:rsidR="00E74760" w:rsidRPr="00E74760" w:rsidRDefault="00E74760" w:rsidP="00E74760">
      <w:pPr>
        <w:ind w:left="-851"/>
        <w:rPr>
          <w:sz w:val="24"/>
          <w:szCs w:val="24"/>
        </w:rPr>
      </w:pPr>
      <w:r w:rsidRPr="00E74760">
        <w:rPr>
          <w:sz w:val="24"/>
          <w:szCs w:val="24"/>
        </w:rPr>
        <w:t>Dans le cadre du projet Diversigo mené de 2021 à 2023 auprès des maraîchers de la région PACA, une série d'essais variétaux a été conduite, offrant des résultats significatifs. Voici un résumé des observations notables par année et par culture dans le Var :</w:t>
      </w:r>
    </w:p>
    <w:p w14:paraId="3ECE6EAC" w14:textId="77777777" w:rsidR="00E74760" w:rsidRPr="00E74760" w:rsidRDefault="00E74760" w:rsidP="00E74760">
      <w:pPr>
        <w:ind w:left="-851"/>
        <w:rPr>
          <w:sz w:val="24"/>
          <w:szCs w:val="24"/>
        </w:rPr>
      </w:pPr>
    </w:p>
    <w:p w14:paraId="1078943B" w14:textId="77777777" w:rsidR="00E74760" w:rsidRPr="00E74760" w:rsidRDefault="00E74760" w:rsidP="00E74760">
      <w:pPr>
        <w:ind w:left="-851"/>
        <w:rPr>
          <w:sz w:val="24"/>
          <w:szCs w:val="24"/>
        </w:rPr>
      </w:pPr>
      <w:r w:rsidRPr="00E74760">
        <w:rPr>
          <w:sz w:val="24"/>
          <w:szCs w:val="24"/>
        </w:rPr>
        <w:t>2021 :</w:t>
      </w:r>
    </w:p>
    <w:p w14:paraId="7CDB4371" w14:textId="77777777" w:rsidR="00E74760" w:rsidRPr="00E74760" w:rsidRDefault="00E74760" w:rsidP="00E74760">
      <w:pPr>
        <w:ind w:left="-851"/>
        <w:rPr>
          <w:sz w:val="24"/>
          <w:szCs w:val="24"/>
        </w:rPr>
      </w:pPr>
    </w:p>
    <w:p w14:paraId="02B7461B" w14:textId="77777777" w:rsidR="00E74760" w:rsidRPr="00E74760" w:rsidRDefault="00E74760" w:rsidP="00E74760">
      <w:pPr>
        <w:ind w:left="-851"/>
        <w:rPr>
          <w:sz w:val="24"/>
          <w:szCs w:val="24"/>
        </w:rPr>
      </w:pPr>
      <w:r w:rsidRPr="00E74760">
        <w:rPr>
          <w:sz w:val="24"/>
          <w:szCs w:val="24"/>
        </w:rPr>
        <w:t>Essai de 5 variétés de choux brocoli, comprenant 1 variété hybride F1 (Belstar) et 4 variétés population (Calabrais hâtif, Gros bouquet précoce, Rasmus et Waltham).</w:t>
      </w:r>
    </w:p>
    <w:p w14:paraId="4C093D9E" w14:textId="77777777" w:rsidR="00E74760" w:rsidRPr="00E74760" w:rsidRDefault="00E74760" w:rsidP="00E74760">
      <w:pPr>
        <w:ind w:left="-851"/>
        <w:rPr>
          <w:sz w:val="24"/>
          <w:szCs w:val="24"/>
        </w:rPr>
      </w:pPr>
      <w:r w:rsidRPr="00E74760">
        <w:rPr>
          <w:sz w:val="24"/>
          <w:szCs w:val="24"/>
        </w:rPr>
        <w:t>La variété Rasmus se démarque avec des pommes denses et une récolte uniforme sur 3 semaines. Le Belstar F1 produit les têtes les plus imposantes mais avec une récolte échelonnée sur 2 semaines. Les trois autres variétés présentent un intérêt moindre.</w:t>
      </w:r>
    </w:p>
    <w:p w14:paraId="198DBF01" w14:textId="77777777" w:rsidR="00E74760" w:rsidRPr="00E74760" w:rsidRDefault="00E74760" w:rsidP="00E74760">
      <w:pPr>
        <w:ind w:left="-851"/>
        <w:rPr>
          <w:sz w:val="24"/>
          <w:szCs w:val="24"/>
        </w:rPr>
      </w:pPr>
      <w:r w:rsidRPr="00E74760">
        <w:rPr>
          <w:sz w:val="24"/>
          <w:szCs w:val="24"/>
        </w:rPr>
        <w:t>2022 :</w:t>
      </w:r>
    </w:p>
    <w:p w14:paraId="6DE5435B" w14:textId="77777777" w:rsidR="00E74760" w:rsidRPr="00E74760" w:rsidRDefault="00E74760" w:rsidP="00E74760">
      <w:pPr>
        <w:ind w:left="-851"/>
        <w:rPr>
          <w:sz w:val="24"/>
          <w:szCs w:val="24"/>
        </w:rPr>
      </w:pPr>
    </w:p>
    <w:p w14:paraId="0F55EA87" w14:textId="77777777" w:rsidR="00E74760" w:rsidRPr="00E74760" w:rsidRDefault="00E74760" w:rsidP="00E74760">
      <w:pPr>
        <w:ind w:left="-851"/>
        <w:rPr>
          <w:sz w:val="24"/>
          <w:szCs w:val="24"/>
        </w:rPr>
      </w:pPr>
      <w:r w:rsidRPr="00E74760">
        <w:rPr>
          <w:sz w:val="24"/>
          <w:szCs w:val="24"/>
        </w:rPr>
        <w:t>Comparaison entre 2 variétés de choux brocoli, Belstar F1 et Rasmus (de semenciers Sativa et Germinance). Seules 2 productrices ont mené cet essai à terme : chez l'une, le Belstar F1 offre des têtes plus imposantes, tandis que chez l'autre, c'est le Rasmus (Sativa).</w:t>
      </w:r>
    </w:p>
    <w:p w14:paraId="6E13093E" w14:textId="77777777" w:rsidR="00E74760" w:rsidRPr="00E74760" w:rsidRDefault="00E74760" w:rsidP="00E74760">
      <w:pPr>
        <w:ind w:left="-851"/>
        <w:rPr>
          <w:sz w:val="24"/>
          <w:szCs w:val="24"/>
        </w:rPr>
      </w:pPr>
      <w:r w:rsidRPr="00E74760">
        <w:rPr>
          <w:sz w:val="24"/>
          <w:szCs w:val="24"/>
        </w:rPr>
        <w:t>2023 :</w:t>
      </w:r>
    </w:p>
    <w:p w14:paraId="6B56854F" w14:textId="77777777" w:rsidR="00E74760" w:rsidRPr="00E74760" w:rsidRDefault="00E74760" w:rsidP="00E74760">
      <w:pPr>
        <w:ind w:left="-851"/>
        <w:rPr>
          <w:sz w:val="24"/>
          <w:szCs w:val="24"/>
        </w:rPr>
      </w:pPr>
    </w:p>
    <w:p w14:paraId="71451637" w14:textId="77777777" w:rsidR="00E74760" w:rsidRPr="00E74760" w:rsidRDefault="00E74760" w:rsidP="00E74760">
      <w:pPr>
        <w:ind w:left="-851"/>
        <w:rPr>
          <w:sz w:val="24"/>
          <w:szCs w:val="24"/>
        </w:rPr>
      </w:pPr>
      <w:r w:rsidRPr="00E74760">
        <w:rPr>
          <w:sz w:val="24"/>
          <w:szCs w:val="24"/>
        </w:rPr>
        <w:t>7 essais ont été réalisés pour diverses cultures : Batavia rouge d’été, betteraves, fenouil, melons charentais, scaroles, concombres et pastèques.</w:t>
      </w:r>
    </w:p>
    <w:p w14:paraId="02723931" w14:textId="77777777" w:rsidR="00E74760" w:rsidRPr="00E74760" w:rsidRDefault="00E74760" w:rsidP="00E74760">
      <w:pPr>
        <w:ind w:left="-851"/>
        <w:rPr>
          <w:sz w:val="24"/>
          <w:szCs w:val="24"/>
        </w:rPr>
      </w:pPr>
      <w:r w:rsidRPr="00E74760">
        <w:rPr>
          <w:sz w:val="24"/>
          <w:szCs w:val="24"/>
        </w:rPr>
        <w:t>Parmi les faits saillants :</w:t>
      </w:r>
    </w:p>
    <w:p w14:paraId="7308ADFE" w14:textId="77777777" w:rsidR="00E74760" w:rsidRPr="00E74760" w:rsidRDefault="00E74760" w:rsidP="00E74760">
      <w:pPr>
        <w:ind w:left="-851"/>
        <w:rPr>
          <w:sz w:val="24"/>
          <w:szCs w:val="24"/>
        </w:rPr>
      </w:pPr>
    </w:p>
    <w:p w14:paraId="2F07D506" w14:textId="77777777" w:rsidR="00E74760" w:rsidRPr="00E74760" w:rsidRDefault="00E74760" w:rsidP="00E74760">
      <w:pPr>
        <w:ind w:left="-851"/>
        <w:rPr>
          <w:sz w:val="24"/>
          <w:szCs w:val="24"/>
        </w:rPr>
      </w:pPr>
      <w:r w:rsidRPr="00E74760">
        <w:rPr>
          <w:sz w:val="24"/>
          <w:szCs w:val="24"/>
        </w:rPr>
        <w:t>Pour la Batavia rouge d’été, les variétés Magenta, Marinski, Minéral et Carmen semblent prometteuses avec un développement potentiel sous ombrage, contrairement à la variété Gloire du Dauphiné.</w:t>
      </w:r>
    </w:p>
    <w:p w14:paraId="5A841960" w14:textId="77777777" w:rsidR="00E74760" w:rsidRPr="00E74760" w:rsidRDefault="00E74760" w:rsidP="00E74760">
      <w:pPr>
        <w:ind w:left="-851"/>
        <w:rPr>
          <w:sz w:val="24"/>
          <w:szCs w:val="24"/>
        </w:rPr>
      </w:pPr>
      <w:r w:rsidRPr="00E74760">
        <w:rPr>
          <w:sz w:val="24"/>
          <w:szCs w:val="24"/>
        </w:rPr>
        <w:t>En ce qui concerne les betteraves, malgré le test de 3 variétés, la variété Boro F1 reste la meilleure en termes de rendement, de goût et d'attrait pour les clients.</w:t>
      </w:r>
    </w:p>
    <w:p w14:paraId="18CE5BAF" w14:textId="77777777" w:rsidR="00E74760" w:rsidRPr="00E74760" w:rsidRDefault="00E74760" w:rsidP="00E74760">
      <w:pPr>
        <w:ind w:left="-851"/>
        <w:rPr>
          <w:sz w:val="24"/>
          <w:szCs w:val="24"/>
        </w:rPr>
      </w:pPr>
      <w:r w:rsidRPr="00E74760">
        <w:rPr>
          <w:sz w:val="24"/>
          <w:szCs w:val="24"/>
        </w:rPr>
        <w:t>Le fenouil a été étudié pour remplacer l'hybride Préludio F1 ; parmi les 3 variétés testées, seule la variété Préludio F1 présente un bulbe rond pour l'automne. Cependant, la variété Perfection de chez Germinance se démarque avec un rendement supérieur.</w:t>
      </w:r>
    </w:p>
    <w:p w14:paraId="3F9FF9F4" w14:textId="77777777" w:rsidR="00E74760" w:rsidRPr="00E74760" w:rsidRDefault="00E74760" w:rsidP="00E74760">
      <w:pPr>
        <w:ind w:left="-851"/>
        <w:rPr>
          <w:sz w:val="24"/>
          <w:szCs w:val="24"/>
        </w:rPr>
      </w:pPr>
      <w:r w:rsidRPr="00E74760">
        <w:rPr>
          <w:sz w:val="24"/>
          <w:szCs w:val="24"/>
        </w:rPr>
        <w:t>Pour les melons charentais, le Védrantais du roc montre une certaine qualité, bien que la variété Diamex se révèle peu prometteuse dans ces conditions de culture.</w:t>
      </w:r>
    </w:p>
    <w:p w14:paraId="7744D403" w14:textId="77777777" w:rsidR="00E74760" w:rsidRPr="00E74760" w:rsidRDefault="00E74760" w:rsidP="00E74760">
      <w:pPr>
        <w:ind w:left="-851"/>
        <w:rPr>
          <w:sz w:val="24"/>
          <w:szCs w:val="24"/>
        </w:rPr>
      </w:pPr>
      <w:r w:rsidRPr="00E74760">
        <w:rPr>
          <w:sz w:val="24"/>
          <w:szCs w:val="24"/>
        </w:rPr>
        <w:t>Concernant les scaroles, un essai a été interrompu à cause de retards de semis.</w:t>
      </w:r>
    </w:p>
    <w:p w14:paraId="26867725" w14:textId="77777777" w:rsidR="00E74760" w:rsidRPr="00E74760" w:rsidRDefault="00E74760" w:rsidP="00E74760">
      <w:pPr>
        <w:ind w:left="-851"/>
        <w:rPr>
          <w:sz w:val="24"/>
          <w:szCs w:val="24"/>
        </w:rPr>
      </w:pPr>
      <w:r w:rsidRPr="00E74760">
        <w:rPr>
          <w:sz w:val="24"/>
          <w:szCs w:val="24"/>
        </w:rPr>
        <w:t>Pour les concombres, aucun résultat n'a permis de trouver une variété résistante au mildiou dans ces conditions de culture.</w:t>
      </w:r>
    </w:p>
    <w:p w14:paraId="0F958A41" w14:textId="77777777" w:rsidR="00E74760" w:rsidRPr="00E74760" w:rsidRDefault="00E74760" w:rsidP="00E74760">
      <w:pPr>
        <w:ind w:left="-851"/>
        <w:rPr>
          <w:sz w:val="24"/>
          <w:szCs w:val="24"/>
        </w:rPr>
      </w:pPr>
      <w:r w:rsidRPr="00E74760">
        <w:rPr>
          <w:sz w:val="24"/>
          <w:szCs w:val="24"/>
        </w:rPr>
        <w:lastRenderedPageBreak/>
        <w:t>Enfin, pour les pastèques, la variété Crimson Sweet conserve bien sa qualité après récolte, tandis que Sugar Baby présente le meilleur goût initialement mais perd en qualité lors de la conservation en frigo. La variété Lune Étoile est invendable en raison de la taille de ses pépins.</w:t>
      </w:r>
    </w:p>
    <w:p w14:paraId="1C25EE33" w14:textId="76E5A1D9" w:rsidR="00E74760" w:rsidRPr="00EA3D92" w:rsidRDefault="00E74760" w:rsidP="00E74760">
      <w:pPr>
        <w:ind w:left="-851"/>
        <w:rPr>
          <w:sz w:val="24"/>
          <w:szCs w:val="24"/>
        </w:rPr>
      </w:pPr>
      <w:r w:rsidRPr="00E74760">
        <w:rPr>
          <w:sz w:val="24"/>
          <w:szCs w:val="24"/>
        </w:rPr>
        <w:t>Ces observations offrent des pistes intéressantes pour le choix des variétés adaptées aux spécificités de chaque culture dans la région PACA.</w:t>
      </w:r>
    </w:p>
    <w:sectPr w:rsidR="00E74760" w:rsidRPr="00EA3D92" w:rsidSect="004512B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98"/>
    <w:rsid w:val="000A4B2B"/>
    <w:rsid w:val="001F5472"/>
    <w:rsid w:val="0022145E"/>
    <w:rsid w:val="002A5B98"/>
    <w:rsid w:val="00331FCA"/>
    <w:rsid w:val="004512B8"/>
    <w:rsid w:val="007056A2"/>
    <w:rsid w:val="00A93249"/>
    <w:rsid w:val="00B43B09"/>
    <w:rsid w:val="00BA1846"/>
    <w:rsid w:val="00D235AA"/>
    <w:rsid w:val="00E74760"/>
    <w:rsid w:val="00EA3D92"/>
    <w:rsid w:val="00F03148"/>
    <w:rsid w:val="00FB4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E7CB"/>
  <w15:chartTrackingRefBased/>
  <w15:docId w15:val="{30F02EB9-8BBC-49CF-BC26-63205352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MAISTRE</dc:creator>
  <cp:keywords/>
  <dc:description/>
  <cp:lastModifiedBy>Delphine  TOUZALIN</cp:lastModifiedBy>
  <cp:revision>4</cp:revision>
  <dcterms:created xsi:type="dcterms:W3CDTF">2023-12-20T14:28:00Z</dcterms:created>
  <dcterms:modified xsi:type="dcterms:W3CDTF">2024-01-08T10:36:00Z</dcterms:modified>
</cp:coreProperties>
</file>